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fixation (art. 750 C. jud.) (droit belge) · Diligence · https://www.diligence.website/modeles/fixation-750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DEMANDE DE FIXATION</w:t>
      </w:r>
      <w:r>
        <w:br/>
        <w:t xml:space="preserve">(article 750 du Code judiciaire)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solliciter la fixation de la cause reprise sous rubrique pour plaidoiries.</w:t>
      </w:r>
    </w:p>
    <w:p>
      <w:pPr>
        <w:spacing w:after="200"/>
        <w:jc w:val="both"/>
      </w:pPr>
      <w:r>
        <w:t xml:space="preserve">[Variante 1 : demande conjointe, art. 750, § 1er, C. jud.]</w:t>
      </w:r>
      <w:r>
        <w:br/>
        <w:t xml:space="preserve">La présente demande est formée conjointement avec Maître [nom de l'avocat adverse], conseil de [nom de la partie adverse], qui la contresigne. Les parties déclarent que leurs conclusions ont été remises au greffe, que leurs pièces ont été communiquées et que la cause est en état d'être plaidée.</w:t>
      </w:r>
    </w:p>
    <w:p>
      <w:pPr>
        <w:spacing w:after="200"/>
        <w:jc w:val="both"/>
      </w:pPr>
      <w:r>
        <w:t xml:space="preserve">[Variante 2 : demande d'une partie, art. 750, § 2, C. jud.]</w:t>
      </w:r>
      <w:r>
        <w:br/>
        <w:t xml:space="preserve">Toutes les parties ont conclu, la partie adverse en dernier lieu le [date des dernières conclusions adverses]. Les parties n'ayant pu convenir d'une demande conjointe, je sollicite la fixation de la cause sur pied de l'article 750, § 2, du Code judiciaire. [Copie de la proposition de fixation conjointe adressée au confrère le [date] est jointe.]</w:t>
      </w:r>
    </w:p>
    <w:p>
      <w:pPr>
        <w:spacing w:after="200"/>
        <w:jc w:val="both"/>
      </w:pPr>
      <w:r>
        <w:t xml:space="preserve">Durée estimée des plaidoiries : [durée] pour l'ensemble des parties.</w:t>
      </w:r>
      <w:r>
        <w:br/>
        <w:t xml:space="preserve">Dates à éviter : [indisponibilités des conseils].</w:t>
      </w:r>
    </w:p>
    <w:p>
      <w:pPr>
        <w:spacing w:after="200"/>
        <w:jc w:val="both"/>
      </w:pPr>
      <w:r>
        <w:t xml:space="preserve">Copie de la présente est adressée ce jour à Maître [nom de l'avocat adverse], [adresse de l'avocat adverse].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p>
      <w:pPr>
        <w:spacing w:after="200"/>
        <w:jc w:val="both"/>
      </w:pPr>
      <w:r>
        <w:t xml:space="preserve">[Variante 1 : pour accord,</w:t>
      </w:r>
      <w:r>
        <w:br/>
        <w:t xml:space="preserve">Maître [nom de l'avocat adverse], conseil de [nom de la partie adverse]]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fixation (art. 750)</dc:title>
  <dc:creator>Diligence</dc:creator>
  <dc:description>Demander au greffe de fixer la cause pour plaidoiries, conjointement ou à l'initiative d'une partie (art. 750 C. jud.).</dc:description>
  <cp:lastModifiedBy>Un-named</cp:lastModifiedBy>
  <cp:revision>1</cp:revision>
  <dcterms:created xsi:type="dcterms:W3CDTF">2026-11-04T06:09:03.885Z</dcterms:created>
  <dcterms:modified xsi:type="dcterms:W3CDTF">2026-11-04T06:09:03.885Z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